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B53FC2" w14:textId="1CB49D80" w:rsidR="00AA7EA6" w:rsidRPr="004A1A95" w:rsidRDefault="00AA7EA6" w:rsidP="00AA7EA6">
      <w:pPr>
        <w:pStyle w:val="3GPPHeader"/>
        <w:spacing w:after="60"/>
        <w:rPr>
          <w:sz w:val="32"/>
          <w:szCs w:val="32"/>
        </w:rPr>
      </w:pPr>
      <w:r>
        <w:t>3GPP RAN WG2 Meeting #113bis-e</w:t>
      </w:r>
      <w:r w:rsidRPr="004A1A95">
        <w:tab/>
      </w:r>
      <w:r w:rsidRPr="007F3E48">
        <w:rPr>
          <w:rFonts w:cs="Arial"/>
          <w:bCs/>
          <w:sz w:val="26"/>
          <w:szCs w:val="26"/>
        </w:rPr>
        <w:t>R2-2</w:t>
      </w:r>
      <w:r>
        <w:rPr>
          <w:rFonts w:cs="Arial"/>
          <w:bCs/>
          <w:sz w:val="26"/>
          <w:szCs w:val="26"/>
        </w:rPr>
        <w:t>1</w:t>
      </w:r>
      <w:r w:rsidR="00633FF6">
        <w:rPr>
          <w:rFonts w:cs="Arial"/>
          <w:bCs/>
          <w:sz w:val="26"/>
          <w:szCs w:val="26"/>
        </w:rPr>
        <w:t>03975</w:t>
      </w:r>
    </w:p>
    <w:p w14:paraId="785BD6E1" w14:textId="77777777" w:rsidR="00AA7EA6" w:rsidRDefault="00AA7EA6" w:rsidP="00AA7EA6">
      <w:pPr>
        <w:pStyle w:val="3GPPHeader"/>
      </w:pPr>
      <w:proofErr w:type="spellStart"/>
      <w:r>
        <w:t>eMeeting</w:t>
      </w:r>
      <w:proofErr w:type="spellEnd"/>
      <w:r>
        <w:t xml:space="preserve"> April 12</w:t>
      </w:r>
      <w:r>
        <w:rPr>
          <w:vertAlign w:val="superscript"/>
        </w:rPr>
        <w:t>th</w:t>
      </w:r>
      <w:r>
        <w:t xml:space="preserve"> – April 20</w:t>
      </w:r>
      <w:r w:rsidRPr="005A09DF">
        <w:rPr>
          <w:vertAlign w:val="superscript"/>
        </w:rPr>
        <w:t>th</w:t>
      </w:r>
      <w:r>
        <w:t xml:space="preserve">, 2021                                       </w:t>
      </w:r>
    </w:p>
    <w:p w14:paraId="7AD14354" w14:textId="76F32287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B44108">
        <w:rPr>
          <w:sz w:val="22"/>
          <w:szCs w:val="22"/>
          <w:lang w:val="sv-SE"/>
        </w:rPr>
        <w:t>8.</w:t>
      </w:r>
      <w:r w:rsidR="00D038CD">
        <w:rPr>
          <w:sz w:val="22"/>
          <w:szCs w:val="22"/>
          <w:lang w:val="sv-SE"/>
        </w:rPr>
        <w:t>9.2</w:t>
      </w:r>
    </w:p>
    <w:p w14:paraId="4910E89F" w14:textId="77777777" w:rsidR="00214E6A" w:rsidRPr="00C87E4D" w:rsidRDefault="00214E6A" w:rsidP="00214E6A">
      <w:pPr>
        <w:pStyle w:val="3GPPHeader"/>
        <w:rPr>
          <w:sz w:val="22"/>
          <w:szCs w:val="22"/>
          <w:lang w:val="en-US"/>
        </w:rPr>
      </w:pPr>
      <w:r w:rsidRPr="00C87E4D">
        <w:rPr>
          <w:sz w:val="22"/>
          <w:szCs w:val="22"/>
          <w:lang w:val="en-US"/>
        </w:rPr>
        <w:t>Source:</w:t>
      </w:r>
      <w:r w:rsidRPr="00C87E4D">
        <w:rPr>
          <w:sz w:val="22"/>
          <w:szCs w:val="22"/>
          <w:lang w:val="en-US"/>
        </w:rPr>
        <w:tab/>
        <w:t>InterDigital</w:t>
      </w:r>
    </w:p>
    <w:p w14:paraId="28B90663" w14:textId="0DABECF2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E258B7">
        <w:rPr>
          <w:sz w:val="22"/>
          <w:szCs w:val="22"/>
        </w:rPr>
        <w:t>Title:</w:t>
      </w:r>
      <w:r w:rsidRPr="00E258B7">
        <w:rPr>
          <w:sz w:val="22"/>
          <w:szCs w:val="22"/>
        </w:rPr>
        <w:tab/>
      </w:r>
      <w:r w:rsidR="008C48E2">
        <w:rPr>
          <w:sz w:val="22"/>
          <w:szCs w:val="22"/>
        </w:rPr>
        <w:t>UE grouping</w:t>
      </w:r>
      <w:r w:rsidR="00B53FEF">
        <w:rPr>
          <w:sz w:val="22"/>
          <w:szCs w:val="22"/>
        </w:rPr>
        <w:t>-based</w:t>
      </w:r>
      <w:r w:rsidR="00C87E4D">
        <w:rPr>
          <w:sz w:val="22"/>
          <w:szCs w:val="22"/>
        </w:rPr>
        <w:t xml:space="preserve"> paging </w:t>
      </w:r>
      <w:r w:rsidR="0026359D">
        <w:rPr>
          <w:sz w:val="22"/>
          <w:szCs w:val="22"/>
        </w:rPr>
        <w:t>enhancement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77777777" w:rsidR="00214E6A" w:rsidRDefault="00214E6A" w:rsidP="00214E6A">
      <w:pPr>
        <w:pStyle w:val="Heading1"/>
      </w:pPr>
      <w:r w:rsidRPr="004A1A95">
        <w:t>Introduction</w:t>
      </w:r>
    </w:p>
    <w:p w14:paraId="409DC88C" w14:textId="455552D5" w:rsidR="00F164C1" w:rsidRDefault="00755121" w:rsidP="00B3033A">
      <w:r w:rsidRPr="007A58F5">
        <w:t>In RP#</w:t>
      </w:r>
      <w:r w:rsidR="00307D86" w:rsidRPr="007A58F5">
        <w:t>88</w:t>
      </w:r>
      <w:r w:rsidRPr="007A58F5">
        <w:t xml:space="preserve">e a new WI was approved on </w:t>
      </w:r>
      <w:r w:rsidR="007A58F5" w:rsidRPr="007A58F5">
        <w:t>Rel</w:t>
      </w:r>
      <w:r w:rsidR="007A58F5">
        <w:t>-17 UE power saving enhancements</w:t>
      </w:r>
      <w:r>
        <w:t xml:space="preserve">. The following objectives have been </w:t>
      </w:r>
      <w:r w:rsidRPr="006E612F">
        <w:t>identified</w:t>
      </w:r>
      <w:r w:rsidR="00B3033A">
        <w:t xml:space="preserve"> [</w:t>
      </w:r>
      <w:r w:rsidR="00F17B17">
        <w:t>1</w:t>
      </w:r>
      <w:r w:rsidR="00B3033A">
        <w:t>]</w:t>
      </w:r>
      <w:r w:rsidRPr="006E612F">
        <w:t>:</w:t>
      </w:r>
    </w:p>
    <w:p w14:paraId="405A6053" w14:textId="77777777" w:rsidR="003315E7" w:rsidRPr="00251BED" w:rsidRDefault="003315E7" w:rsidP="00B3033A">
      <w:pPr>
        <w:numPr>
          <w:ilvl w:val="0"/>
          <w:numId w:val="31"/>
        </w:numPr>
        <w:adjustRightInd/>
        <w:spacing w:after="180"/>
        <w:textAlignment w:val="auto"/>
        <w:rPr>
          <w:i/>
          <w:iCs/>
        </w:rPr>
      </w:pPr>
      <w:r w:rsidRPr="00251BED">
        <w:rPr>
          <w:i/>
          <w:iCs/>
        </w:rPr>
        <w:t>Specify enhancements for idle/inactive-mode UE power saving, considering system performance aspects [RAN2, RAN1]</w:t>
      </w:r>
    </w:p>
    <w:p w14:paraId="662E2904" w14:textId="1647DE29" w:rsidR="003315E7" w:rsidRPr="00251BED" w:rsidRDefault="003315E7" w:rsidP="00B3033A">
      <w:pPr>
        <w:numPr>
          <w:ilvl w:val="1"/>
          <w:numId w:val="31"/>
        </w:numPr>
        <w:adjustRightInd/>
        <w:spacing w:after="180"/>
        <w:textAlignment w:val="auto"/>
        <w:rPr>
          <w:i/>
          <w:iCs/>
        </w:rPr>
      </w:pPr>
      <w:r w:rsidRPr="00251BED">
        <w:rPr>
          <w:i/>
          <w:iCs/>
        </w:rPr>
        <w:t>Study and specify paging enhancement(s) to reduce unnecessary UE paging receptions, subject to no impact to legacy UEs [RAN2, RAN1]</w:t>
      </w:r>
    </w:p>
    <w:p w14:paraId="5E228530" w14:textId="6B9998DD" w:rsidR="003315E7" w:rsidRDefault="00E97B44" w:rsidP="00B3033A">
      <w:pPr>
        <w:adjustRightInd/>
        <w:spacing w:after="180"/>
        <w:textAlignment w:val="auto"/>
      </w:pPr>
      <w:r>
        <w:t xml:space="preserve">Addressing </w:t>
      </w:r>
      <w:r w:rsidR="00144229">
        <w:t>the above objective, i</w:t>
      </w:r>
      <w:r w:rsidR="00033AE8">
        <w:t>n RAN2#</w:t>
      </w:r>
      <w:r w:rsidR="000A0060">
        <w:t>112e</w:t>
      </w:r>
      <w:r w:rsidR="00FD7FB6">
        <w:t xml:space="preserve"> it was confirmed that UE grouping is considered as a candidate paging enhancement </w:t>
      </w:r>
      <w:r w:rsidR="00144229">
        <w:t>[</w:t>
      </w:r>
      <w:r w:rsidR="000768BA">
        <w:t>2</w:t>
      </w:r>
      <w:r w:rsidR="00144229">
        <w:t>]</w:t>
      </w:r>
      <w:r w:rsidR="00D6384B">
        <w:t>:</w:t>
      </w:r>
    </w:p>
    <w:p w14:paraId="12B54886" w14:textId="4CA71201" w:rsidR="00FE65BB" w:rsidRPr="00FE65BB" w:rsidRDefault="00FE65BB" w:rsidP="00B3033A">
      <w:pPr>
        <w:rPr>
          <w:i/>
          <w:iCs/>
          <w:lang w:val="en-US" w:eastAsia="zh-TW"/>
        </w:rPr>
      </w:pPr>
      <w:r>
        <w:rPr>
          <w:i/>
          <w:iCs/>
          <w:lang w:eastAsia="zh-TW"/>
        </w:rPr>
        <w:t xml:space="preserve">=&gt; </w:t>
      </w:r>
      <w:r w:rsidRPr="00FE65BB">
        <w:rPr>
          <w:i/>
          <w:iCs/>
          <w:lang w:val="en-US" w:eastAsia="zh-TW"/>
        </w:rPr>
        <w:t>Confirm that UE grouping is considered a candidate of paging enhancement for UE power saving</w:t>
      </w:r>
    </w:p>
    <w:p w14:paraId="2F31A978" w14:textId="36183C04" w:rsidR="00A24D07" w:rsidRDefault="00144229" w:rsidP="00B3033A">
      <w:pPr>
        <w:adjustRightInd/>
        <w:spacing w:after="180"/>
        <w:textAlignment w:val="auto"/>
        <w:rPr>
          <w:lang w:val="en-US"/>
        </w:rPr>
      </w:pPr>
      <w:r>
        <w:rPr>
          <w:lang w:val="en-US"/>
        </w:rPr>
        <w:t xml:space="preserve">Candidate options for UE grouping were </w:t>
      </w:r>
      <w:r w:rsidR="00A71FCD">
        <w:rPr>
          <w:lang w:val="en-US"/>
        </w:rPr>
        <w:t xml:space="preserve">subsequently </w:t>
      </w:r>
      <w:r>
        <w:rPr>
          <w:lang w:val="en-US"/>
        </w:rPr>
        <w:t xml:space="preserve">discussed in email discussion </w:t>
      </w:r>
      <w:r w:rsidR="000E1CF5">
        <w:rPr>
          <w:lang w:val="en-US"/>
        </w:rPr>
        <w:t>[</w:t>
      </w:r>
      <w:r>
        <w:rPr>
          <w:lang w:val="en-US"/>
        </w:rPr>
        <w:t>Post</w:t>
      </w:r>
      <w:r w:rsidR="000E1CF5">
        <w:rPr>
          <w:lang w:val="en-US"/>
        </w:rPr>
        <w:t>112-e][</w:t>
      </w:r>
      <w:proofErr w:type="gramStart"/>
      <w:r w:rsidR="000E1CF5">
        <w:rPr>
          <w:lang w:val="en-US"/>
        </w:rPr>
        <w:t>0</w:t>
      </w:r>
      <w:r w:rsidR="00F137A2">
        <w:rPr>
          <w:lang w:val="en-US"/>
        </w:rPr>
        <w:t>6</w:t>
      </w:r>
      <w:r w:rsidR="000E1CF5">
        <w:rPr>
          <w:lang w:val="en-US"/>
        </w:rPr>
        <w:t>4][</w:t>
      </w:r>
      <w:proofErr w:type="gramEnd"/>
      <w:r w:rsidR="000E1CF5">
        <w:rPr>
          <w:lang w:val="en-US"/>
        </w:rPr>
        <w:t>Pow17] Group Determination</w:t>
      </w:r>
      <w:r w:rsidR="00C92472">
        <w:rPr>
          <w:lang w:val="en-US"/>
        </w:rPr>
        <w:t xml:space="preserve"> [</w:t>
      </w:r>
      <w:r w:rsidR="003C2D89">
        <w:rPr>
          <w:lang w:val="en-US"/>
        </w:rPr>
        <w:t>3</w:t>
      </w:r>
      <w:r w:rsidR="00F137A2">
        <w:rPr>
          <w:lang w:val="en-US"/>
        </w:rPr>
        <w:t>]</w:t>
      </w:r>
      <w:r w:rsidR="000E1CF5">
        <w:rPr>
          <w:lang w:val="en-US"/>
        </w:rPr>
        <w:t>.</w:t>
      </w:r>
      <w:r w:rsidR="00604795">
        <w:rPr>
          <w:lang w:val="en-US"/>
        </w:rPr>
        <w:t xml:space="preserve"> Among candidate options </w:t>
      </w:r>
      <w:r w:rsidR="00C92472">
        <w:rPr>
          <w:lang w:val="en-US"/>
        </w:rPr>
        <w:t>UE ID</w:t>
      </w:r>
      <w:r w:rsidR="00186C8B">
        <w:rPr>
          <w:lang w:val="en-US"/>
        </w:rPr>
        <w:t>-based g</w:t>
      </w:r>
      <w:r w:rsidR="000D790B">
        <w:rPr>
          <w:lang w:val="en-US"/>
        </w:rPr>
        <w:t>r</w:t>
      </w:r>
      <w:r w:rsidR="00186C8B">
        <w:rPr>
          <w:lang w:val="en-US"/>
        </w:rPr>
        <w:t>ouping</w:t>
      </w:r>
      <w:r w:rsidR="00371D00">
        <w:rPr>
          <w:lang w:val="en-US"/>
        </w:rPr>
        <w:t xml:space="preserve"> obtained near consensus support</w:t>
      </w:r>
      <w:r w:rsidR="006F6811">
        <w:rPr>
          <w:lang w:val="en-US"/>
        </w:rPr>
        <w:t xml:space="preserve">, </w:t>
      </w:r>
      <w:r w:rsidR="00087835">
        <w:rPr>
          <w:lang w:val="en-US"/>
        </w:rPr>
        <w:t>however,</w:t>
      </w:r>
      <w:r w:rsidR="006F6811">
        <w:rPr>
          <w:lang w:val="en-US"/>
        </w:rPr>
        <w:t xml:space="preserve"> </w:t>
      </w:r>
      <w:r w:rsidR="00371D00">
        <w:rPr>
          <w:lang w:val="en-US"/>
        </w:rPr>
        <w:t>there was</w:t>
      </w:r>
      <w:r w:rsidR="00EE1DBE">
        <w:rPr>
          <w:lang w:val="en-US"/>
        </w:rPr>
        <w:t xml:space="preserve"> significant interest in additional enhancements incorporating</w:t>
      </w:r>
      <w:r w:rsidR="00C92472">
        <w:rPr>
          <w:lang w:val="en-US"/>
        </w:rPr>
        <w:t xml:space="preserve"> </w:t>
      </w:r>
      <w:r w:rsidR="00EE1DBE">
        <w:rPr>
          <w:lang w:val="en-US"/>
        </w:rPr>
        <w:t>p</w:t>
      </w:r>
      <w:r w:rsidR="00C92472">
        <w:rPr>
          <w:lang w:val="en-US"/>
        </w:rPr>
        <w:t>aging probability and CN/RAN paging differentiation</w:t>
      </w:r>
      <w:r w:rsidR="006F6811">
        <w:rPr>
          <w:lang w:val="en-US"/>
        </w:rPr>
        <w:t>.</w:t>
      </w:r>
      <w:r w:rsidR="00E00E69">
        <w:rPr>
          <w:lang w:val="en-US"/>
        </w:rPr>
        <w:t xml:space="preserve"> </w:t>
      </w:r>
    </w:p>
    <w:p w14:paraId="2EB870A4" w14:textId="596ABF04" w:rsidR="00CC3708" w:rsidRPr="00FE65BB" w:rsidRDefault="00CC3708" w:rsidP="00B3033A">
      <w:pPr>
        <w:adjustRightInd/>
        <w:spacing w:after="180"/>
        <w:textAlignment w:val="auto"/>
        <w:rPr>
          <w:lang w:val="en-US"/>
        </w:rPr>
      </w:pPr>
      <w:r>
        <w:rPr>
          <w:lang w:val="en-US"/>
        </w:rPr>
        <w:t xml:space="preserve">Although heavily discussed in RAN2#113e, </w:t>
      </w:r>
      <w:r w:rsidR="00705A12">
        <w:rPr>
          <w:lang w:val="en-US"/>
        </w:rPr>
        <w:t>no agreement was reached on</w:t>
      </w:r>
      <w:r w:rsidR="00682BF1">
        <w:rPr>
          <w:lang w:val="en-US"/>
        </w:rPr>
        <w:t xml:space="preserve"> UE grouping </w:t>
      </w:r>
      <w:r w:rsidR="008D7BAA">
        <w:rPr>
          <w:lang w:val="en-US"/>
        </w:rPr>
        <w:t>and final decision is expected in RAN2#113bis-e</w:t>
      </w:r>
      <w:r w:rsidR="00682BF1">
        <w:rPr>
          <w:lang w:val="en-US"/>
        </w:rPr>
        <w:t xml:space="preserve">. This contribution discusses </w:t>
      </w:r>
      <w:r w:rsidR="008D7BAA">
        <w:rPr>
          <w:lang w:val="en-US"/>
        </w:rPr>
        <w:t>views on UE grouping methods under consideration.</w:t>
      </w:r>
    </w:p>
    <w:p w14:paraId="736A3CFD" w14:textId="212C67ED" w:rsidR="00214E6A" w:rsidRDefault="006A27BC" w:rsidP="00214E6A">
      <w:pPr>
        <w:pStyle w:val="Heading1"/>
      </w:pPr>
      <w:r>
        <w:t>Discussion</w:t>
      </w:r>
    </w:p>
    <w:p w14:paraId="03B8AAAF" w14:textId="35FCA653" w:rsidR="00B4000D" w:rsidRDefault="00DE5799" w:rsidP="009906B0">
      <w:r>
        <w:t xml:space="preserve">As summarized in </w:t>
      </w:r>
      <w:r w:rsidR="00A0353A">
        <w:t>[3]</w:t>
      </w:r>
      <w:r w:rsidR="00143424">
        <w:t>,</w:t>
      </w:r>
      <w:r w:rsidR="00A0353A">
        <w:t xml:space="preserve"> </w:t>
      </w:r>
      <w:r w:rsidR="00B4000D">
        <w:t>UE ID-based</w:t>
      </w:r>
      <w:r w:rsidR="000B1288">
        <w:t xml:space="preserve"> </w:t>
      </w:r>
      <w:r w:rsidR="00984124">
        <w:t>sub</w:t>
      </w:r>
      <w:r w:rsidR="000B1288">
        <w:t>grouping</w:t>
      </w:r>
      <w:r w:rsidR="00984124">
        <w:t xml:space="preserve"> consists of sub-dividing UEs within the same paging occasion (PO)</w:t>
      </w:r>
      <w:r w:rsidR="00B90ADC">
        <w:t xml:space="preserve"> into different groups based on the UE</w:t>
      </w:r>
      <w:r w:rsidR="009A260A">
        <w:t xml:space="preserve"> ID. By randomly distributing UEs </w:t>
      </w:r>
      <w:r w:rsidR="0044472A">
        <w:t>into subgroups</w:t>
      </w:r>
      <w:r w:rsidR="003674D4">
        <w:t xml:space="preserve">, the number of false alarms </w:t>
      </w:r>
      <w:r w:rsidR="00CE1AE0">
        <w:t>can be reduced</w:t>
      </w:r>
      <w:r w:rsidR="008124F2">
        <w:t>,</w:t>
      </w:r>
      <w:r w:rsidR="00CE1AE0">
        <w:t xml:space="preserve"> especially for POs with many UEs.</w:t>
      </w:r>
      <w:r w:rsidR="008124F2">
        <w:t xml:space="preserve"> The key benefits of this </w:t>
      </w:r>
      <w:r w:rsidR="00701A2A">
        <w:t xml:space="preserve">solution </w:t>
      </w:r>
      <w:r w:rsidR="00B55654">
        <w:t>are</w:t>
      </w:r>
      <w:r w:rsidR="00701A2A">
        <w:t xml:space="preserve"> that it is simple</w:t>
      </w:r>
      <w:r w:rsidR="00927DE4">
        <w:t>,</w:t>
      </w:r>
      <w:r w:rsidR="006246A1">
        <w:t xml:space="preserve"> would fit into the ex</w:t>
      </w:r>
      <w:r w:rsidR="007045F9">
        <w:t>isting paging framework,</w:t>
      </w:r>
      <w:r w:rsidR="00E84D75">
        <w:t xml:space="preserve"> </w:t>
      </w:r>
      <w:r w:rsidR="00927DE4">
        <w:t xml:space="preserve">and impact to legacy UEs </w:t>
      </w:r>
      <w:r w:rsidR="006E11F0">
        <w:t xml:space="preserve">could be minimized </w:t>
      </w:r>
      <w:r w:rsidR="00927DE4">
        <w:t>as</w:t>
      </w:r>
      <w:r w:rsidR="00E84D75">
        <w:t xml:space="preserve"> paging group can be identified </w:t>
      </w:r>
      <w:proofErr w:type="gramStart"/>
      <w:r w:rsidR="00022A7A">
        <w:t>e.g.</w:t>
      </w:r>
      <w:proofErr w:type="gramEnd"/>
      <w:r w:rsidR="00022A7A">
        <w:t xml:space="preserve"> </w:t>
      </w:r>
      <w:r w:rsidR="00E84D75">
        <w:t xml:space="preserve">using </w:t>
      </w:r>
      <w:r w:rsidR="007240B3">
        <w:t>reserve bits in DCI.</w:t>
      </w:r>
      <w:r w:rsidR="00C563BA">
        <w:t xml:space="preserve"> Considering </w:t>
      </w:r>
      <w:r w:rsidR="00953398">
        <w:t xml:space="preserve">minimal specification impact and </w:t>
      </w:r>
      <w:r w:rsidR="00C563BA">
        <w:t xml:space="preserve">overwhelming support in [3], </w:t>
      </w:r>
      <w:r w:rsidR="00E86E04">
        <w:t>UE-ID based subgrouping should be adopted as a Rel-17 power saving enhancement.</w:t>
      </w:r>
    </w:p>
    <w:p w14:paraId="744B0DE8" w14:textId="73F17D8E" w:rsidR="00837F4D" w:rsidRPr="00896393" w:rsidRDefault="00837F4D" w:rsidP="00837F4D">
      <w:pPr>
        <w:ind w:left="1440" w:hanging="1440"/>
        <w:rPr>
          <w:b/>
          <w:bCs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1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 xml:space="preserve">UE ID-based </w:t>
      </w:r>
      <w:r w:rsidR="00984124">
        <w:rPr>
          <w:b/>
          <w:bCs/>
          <w:lang w:eastAsia="sv-SE"/>
        </w:rPr>
        <w:t>sub</w:t>
      </w:r>
      <w:r>
        <w:rPr>
          <w:b/>
          <w:bCs/>
          <w:lang w:eastAsia="sv-SE"/>
        </w:rPr>
        <w:t>grouping is supported as paging enhancement for Rel-17.</w:t>
      </w:r>
    </w:p>
    <w:p w14:paraId="25B8AF4A" w14:textId="6A11AE24" w:rsidR="001D6300" w:rsidRDefault="00556F7A" w:rsidP="009906B0">
      <w:r>
        <w:t xml:space="preserve">One </w:t>
      </w:r>
      <w:r w:rsidR="00E96D7B">
        <w:t xml:space="preserve">potential </w:t>
      </w:r>
      <w:r>
        <w:t>drawback</w:t>
      </w:r>
      <w:r w:rsidR="00E96D7B">
        <w:t xml:space="preserve"> of UE ID-based subgrouping is that the grouping is performed randomly and</w:t>
      </w:r>
      <w:r w:rsidR="007A03CF">
        <w:t xml:space="preserve"> could possibly be enhanced by additional information such as paging probability</w:t>
      </w:r>
      <w:r w:rsidR="00B97427">
        <w:t xml:space="preserve">. </w:t>
      </w:r>
      <w:r w:rsidR="00571A24">
        <w:t>However, properly allocating UEs to subgroups requires</w:t>
      </w:r>
      <w:r w:rsidR="00AF0D46">
        <w:t xml:space="preserve"> accurate and up-to-date knowledge regarding </w:t>
      </w:r>
      <w:r w:rsidR="005E37A8">
        <w:t>paging probability</w:t>
      </w:r>
      <w:r w:rsidR="00FD44A0">
        <w:t>.</w:t>
      </w:r>
      <w:r w:rsidR="005E37A8">
        <w:t xml:space="preserve"> </w:t>
      </w:r>
      <w:r w:rsidR="00FD44A0">
        <w:t>G</w:t>
      </w:r>
      <w:r w:rsidR="005E37A8">
        <w:t xml:space="preserve">iven the diversity of </w:t>
      </w:r>
      <w:r w:rsidR="00072074">
        <w:t xml:space="preserve">traffic profiles </w:t>
      </w:r>
      <w:r w:rsidR="00AF6BA2">
        <w:t xml:space="preserve">and device types </w:t>
      </w:r>
      <w:r w:rsidR="008E0DF4">
        <w:t>in NR as compared to NB-IoT/</w:t>
      </w:r>
      <w:proofErr w:type="spellStart"/>
      <w:r w:rsidR="008E0DF4">
        <w:t>eMTC</w:t>
      </w:r>
      <w:proofErr w:type="spellEnd"/>
      <w:r w:rsidR="008E0DF4">
        <w:t xml:space="preserve"> </w:t>
      </w:r>
      <w:r w:rsidR="00072074">
        <w:t>this may not be</w:t>
      </w:r>
      <w:r w:rsidR="004768BF">
        <w:t xml:space="preserve"> </w:t>
      </w:r>
      <w:r w:rsidR="00CD3E17">
        <w:t>trivial</w:t>
      </w:r>
      <w:r w:rsidR="00047A66">
        <w:t>, and frequent variation of these probabilities would result in additional UE overhead.</w:t>
      </w:r>
    </w:p>
    <w:p w14:paraId="43527837" w14:textId="1DAC6358" w:rsidR="00DA5DA2" w:rsidRPr="00837F4D" w:rsidRDefault="00A07401" w:rsidP="009906B0">
      <w:r>
        <w:t xml:space="preserve">An alternative solution </w:t>
      </w:r>
      <w:r w:rsidR="00B51CC7">
        <w:t>is to</w:t>
      </w:r>
      <w:r>
        <w:t xml:space="preserve"> </w:t>
      </w:r>
      <w:r w:rsidR="002C5DA1">
        <w:t>indicate whether paging</w:t>
      </w:r>
      <w:r w:rsidR="00480C8E">
        <w:t xml:space="preserve"> message </w:t>
      </w:r>
      <w:r w:rsidR="00865DB8">
        <w:t>originates from CN/RAN. C</w:t>
      </w:r>
      <w:r w:rsidR="00A558ED">
        <w:t>onsidering only UEs in RRC Inactive state receive RAN paging</w:t>
      </w:r>
      <w:r w:rsidR="00865DB8">
        <w:t>,</w:t>
      </w:r>
      <w:r w:rsidR="00406F75">
        <w:t xml:space="preserve"> </w:t>
      </w:r>
      <w:r w:rsidR="00100F94">
        <w:t>i</w:t>
      </w:r>
      <w:r w:rsidR="00B51CC7">
        <w:t>f a</w:t>
      </w:r>
      <w:r w:rsidR="00B16198">
        <w:t xml:space="preserve"> PO</w:t>
      </w:r>
      <w:r w:rsidR="001B2C51">
        <w:t xml:space="preserve"> or UE</w:t>
      </w:r>
      <w:r w:rsidR="0077434B">
        <w:t xml:space="preserve"> ID-based subgroup</w:t>
      </w:r>
      <w:r w:rsidR="00B16198">
        <w:t xml:space="preserve"> contains both </w:t>
      </w:r>
      <w:r w:rsidR="000F0ACB">
        <w:t xml:space="preserve">RRC </w:t>
      </w:r>
      <w:r w:rsidR="00480C8E">
        <w:t>Inactive and Idle UEs</w:t>
      </w:r>
      <w:r w:rsidR="007C0797">
        <w:t>,</w:t>
      </w:r>
      <w:r w:rsidR="00480C8E">
        <w:t xml:space="preserve"> </w:t>
      </w:r>
      <w:r w:rsidR="00B51CC7">
        <w:t>and</w:t>
      </w:r>
      <w:r w:rsidR="000F0ACB">
        <w:t xml:space="preserve"> paging message </w:t>
      </w:r>
      <w:r w:rsidR="007A01FE">
        <w:t xml:space="preserve">indicates it only </w:t>
      </w:r>
      <w:r w:rsidR="000F0ACB">
        <w:t>contains RAN paging</w:t>
      </w:r>
      <w:r w:rsidR="006B6172">
        <w:t>,</w:t>
      </w:r>
      <w:r w:rsidR="000F0ACB">
        <w:t xml:space="preserve"> RRC Idle UEs </w:t>
      </w:r>
      <w:r w:rsidR="00F5580D">
        <w:t>could skip the paging message</w:t>
      </w:r>
      <w:r w:rsidR="00A558ED">
        <w:t>.</w:t>
      </w:r>
      <w:r w:rsidR="00100F94">
        <w:t xml:space="preserve"> </w:t>
      </w:r>
      <w:r w:rsidR="00AD30B1">
        <w:t>Legacy UEs would also not be impacted if reserve bits in DCI are used for indication.</w:t>
      </w:r>
      <w:r w:rsidR="005F53E5">
        <w:t xml:space="preserve"> </w:t>
      </w:r>
      <w:r w:rsidR="00C47652">
        <w:t xml:space="preserve">However, considering this paging enhancement would only provide benefit </w:t>
      </w:r>
      <w:r w:rsidR="00AD539A">
        <w:t>a subset of</w:t>
      </w:r>
      <w:r w:rsidR="00C47652">
        <w:t xml:space="preserve"> UEs, unless the gains over UE-ID based subgrouping are significant it seems unnecessary to include at this time.</w:t>
      </w:r>
    </w:p>
    <w:p w14:paraId="6A84FDEA" w14:textId="207B8B01" w:rsidR="00B01088" w:rsidRPr="00DA5DA2" w:rsidRDefault="00D62838" w:rsidP="00B01088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2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 w:rsidR="00EF32A5">
        <w:rPr>
          <w:b/>
          <w:bCs/>
          <w:lang w:eastAsia="sv-SE"/>
        </w:rPr>
        <w:t>Other UE subgrouping methods are not supported as paging enhancement in Rel-17.</w:t>
      </w:r>
    </w:p>
    <w:p w14:paraId="0B6D7D6F" w14:textId="77777777" w:rsidR="00214E6A" w:rsidRPr="004A1A95" w:rsidRDefault="00214E6A" w:rsidP="00214E6A">
      <w:pPr>
        <w:pStyle w:val="Heading1"/>
      </w:pPr>
      <w:r w:rsidRPr="004A1A95">
        <w:lastRenderedPageBreak/>
        <w:t>Conclusion</w:t>
      </w:r>
    </w:p>
    <w:p w14:paraId="66F0DF76" w14:textId="2140C571" w:rsidR="00E013C6" w:rsidRDefault="00214E6A" w:rsidP="00C6277A">
      <w:pPr>
        <w:tabs>
          <w:tab w:val="left" w:pos="0"/>
        </w:tabs>
      </w:pPr>
      <w:r>
        <w:t xml:space="preserve">In this contribution the following </w:t>
      </w:r>
      <w:r w:rsidR="00EB3A60">
        <w:t>proposals</w:t>
      </w:r>
      <w:r>
        <w:t xml:space="preserve"> were made concerning </w:t>
      </w:r>
      <w:r w:rsidR="00F44518">
        <w:t xml:space="preserve">UE </w:t>
      </w:r>
      <w:r w:rsidR="00F80B75">
        <w:t>subgrouping meth</w:t>
      </w:r>
      <w:r w:rsidR="00F44518">
        <w:t>od for Rel-17 UE power saving paging enhancement</w:t>
      </w:r>
      <w:r w:rsidR="0087487D">
        <w:t>:</w:t>
      </w:r>
    </w:p>
    <w:p w14:paraId="009454F4" w14:textId="22B77D4A" w:rsidR="005A53B1" w:rsidRPr="00896393" w:rsidRDefault="005A53B1" w:rsidP="005A53B1">
      <w:pPr>
        <w:ind w:left="1440" w:hanging="1440"/>
        <w:rPr>
          <w:b/>
          <w:bCs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1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>UE ID-based subgrouping is supported as paging enhancement for Rel-17</w:t>
      </w:r>
      <w:r w:rsidR="00837F4D">
        <w:rPr>
          <w:b/>
          <w:bCs/>
          <w:lang w:eastAsia="sv-SE"/>
        </w:rPr>
        <w:t>.</w:t>
      </w:r>
    </w:p>
    <w:p w14:paraId="47B4C7D7" w14:textId="77777777" w:rsidR="00EF32A5" w:rsidRPr="00DA5DA2" w:rsidRDefault="00EF32A5" w:rsidP="00EF32A5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2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>Other UE subgrouping methods are not supported as paging enhancement in Rel-17.</w:t>
      </w:r>
    </w:p>
    <w:p w14:paraId="377E0382" w14:textId="77777777" w:rsidR="00214E6A" w:rsidRPr="0023165A" w:rsidRDefault="00214E6A" w:rsidP="00214E6A">
      <w:pPr>
        <w:pStyle w:val="Heading1"/>
      </w:pPr>
      <w:r w:rsidRPr="0023165A">
        <w:t>References</w:t>
      </w:r>
    </w:p>
    <w:p w14:paraId="7174BCCE" w14:textId="75577E5B" w:rsidR="0023165A" w:rsidRDefault="00F17B17" w:rsidP="004F7F31">
      <w:pPr>
        <w:pStyle w:val="Reference"/>
        <w:tabs>
          <w:tab w:val="left" w:pos="567"/>
        </w:tabs>
      </w:pPr>
      <w:r>
        <w:t xml:space="preserve">RP-200938 - </w:t>
      </w:r>
      <w:r w:rsidR="0023165A" w:rsidRPr="0023165A">
        <w:t xml:space="preserve">3GPP </w:t>
      </w:r>
      <w:r>
        <w:t>Work Item Description: UE Power Saving Enhancements</w:t>
      </w:r>
      <w:r w:rsidR="0023165A" w:rsidRPr="0023165A">
        <w:t xml:space="preserve"> </w:t>
      </w:r>
    </w:p>
    <w:p w14:paraId="3897661D" w14:textId="60577A28" w:rsidR="00F17B17" w:rsidRDefault="000F14B8" w:rsidP="004F7F31">
      <w:pPr>
        <w:pStyle w:val="Reference"/>
        <w:tabs>
          <w:tab w:val="left" w:pos="567"/>
        </w:tabs>
      </w:pPr>
      <w:r>
        <w:t>R2-2100001 – Report of 3GPP TSD RAN2#112-e meeting</w:t>
      </w:r>
      <w:r w:rsidR="004F7F31">
        <w:t xml:space="preserve"> – ETSI MCC</w:t>
      </w:r>
    </w:p>
    <w:p w14:paraId="63759F37" w14:textId="295DD482" w:rsidR="00AA542A" w:rsidRPr="00697E1B" w:rsidRDefault="004F7F31" w:rsidP="004F7F31">
      <w:pPr>
        <w:pStyle w:val="Reference"/>
        <w:tabs>
          <w:tab w:val="left" w:pos="567"/>
        </w:tabs>
      </w:pPr>
      <w:r>
        <w:t>R2-2100389 – Report of [Post112-e][</w:t>
      </w:r>
      <w:proofErr w:type="gramStart"/>
      <w:r>
        <w:t>064][</w:t>
      </w:r>
      <w:proofErr w:type="gramEnd"/>
      <w:r>
        <w:t>Pow17] Group Determination – Intel Corporation</w:t>
      </w:r>
    </w:p>
    <w:sectPr w:rsidR="00AA542A" w:rsidRPr="00697E1B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A07C98" w14:textId="77777777" w:rsidR="006B1D68" w:rsidRDefault="006B1D68">
      <w:pPr>
        <w:spacing w:after="0"/>
      </w:pPr>
      <w:r>
        <w:separator/>
      </w:r>
    </w:p>
  </w:endnote>
  <w:endnote w:type="continuationSeparator" w:id="0">
    <w:p w14:paraId="32A19108" w14:textId="77777777" w:rsidR="006B1D68" w:rsidRDefault="006B1D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09326E" w14:textId="77777777" w:rsidR="006B1D68" w:rsidRDefault="006B1D68">
      <w:pPr>
        <w:spacing w:after="0"/>
      </w:pPr>
      <w:r>
        <w:separator/>
      </w:r>
    </w:p>
  </w:footnote>
  <w:footnote w:type="continuationSeparator" w:id="0">
    <w:p w14:paraId="2DC9C829" w14:textId="77777777" w:rsidR="006B1D68" w:rsidRDefault="006B1D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40398C"/>
    <w:multiLevelType w:val="hybridMultilevel"/>
    <w:tmpl w:val="C57CD488"/>
    <w:lvl w:ilvl="0" w:tplc="9CF4D1D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" w:hanging="360"/>
      </w:pPr>
    </w:lvl>
    <w:lvl w:ilvl="2" w:tplc="0409001B" w:tentative="1">
      <w:start w:val="1"/>
      <w:numFmt w:val="lowerRoman"/>
      <w:lvlText w:val="%3."/>
      <w:lvlJc w:val="right"/>
      <w:pPr>
        <w:ind w:left="901" w:hanging="180"/>
      </w:pPr>
    </w:lvl>
    <w:lvl w:ilvl="3" w:tplc="0409000F" w:tentative="1">
      <w:start w:val="1"/>
      <w:numFmt w:val="decimal"/>
      <w:lvlText w:val="%4."/>
      <w:lvlJc w:val="left"/>
      <w:pPr>
        <w:ind w:left="1621" w:hanging="360"/>
      </w:pPr>
    </w:lvl>
    <w:lvl w:ilvl="4" w:tplc="04090019" w:tentative="1">
      <w:start w:val="1"/>
      <w:numFmt w:val="lowerLetter"/>
      <w:lvlText w:val="%5."/>
      <w:lvlJc w:val="left"/>
      <w:pPr>
        <w:ind w:left="2341" w:hanging="360"/>
      </w:pPr>
    </w:lvl>
    <w:lvl w:ilvl="5" w:tplc="0409001B" w:tentative="1">
      <w:start w:val="1"/>
      <w:numFmt w:val="lowerRoman"/>
      <w:lvlText w:val="%6."/>
      <w:lvlJc w:val="right"/>
      <w:pPr>
        <w:ind w:left="3061" w:hanging="180"/>
      </w:pPr>
    </w:lvl>
    <w:lvl w:ilvl="6" w:tplc="0409000F" w:tentative="1">
      <w:start w:val="1"/>
      <w:numFmt w:val="decimal"/>
      <w:lvlText w:val="%7."/>
      <w:lvlJc w:val="left"/>
      <w:pPr>
        <w:ind w:left="3781" w:hanging="360"/>
      </w:pPr>
    </w:lvl>
    <w:lvl w:ilvl="7" w:tplc="04090019" w:tentative="1">
      <w:start w:val="1"/>
      <w:numFmt w:val="lowerLetter"/>
      <w:lvlText w:val="%8."/>
      <w:lvlJc w:val="left"/>
      <w:pPr>
        <w:ind w:left="4501" w:hanging="360"/>
      </w:pPr>
    </w:lvl>
    <w:lvl w:ilvl="8" w:tplc="0409001B" w:tentative="1">
      <w:start w:val="1"/>
      <w:numFmt w:val="lowerRoman"/>
      <w:lvlText w:val="%9."/>
      <w:lvlJc w:val="right"/>
      <w:pPr>
        <w:ind w:left="5221" w:hanging="180"/>
      </w:pPr>
    </w:lvl>
  </w:abstractNum>
  <w:abstractNum w:abstractNumId="2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F91AD0"/>
    <w:multiLevelType w:val="multilevel"/>
    <w:tmpl w:val="AFB8D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4CA4FC1"/>
    <w:multiLevelType w:val="hybridMultilevel"/>
    <w:tmpl w:val="CB62E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84F81"/>
    <w:multiLevelType w:val="hybridMultilevel"/>
    <w:tmpl w:val="BAB438AE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252565A"/>
    <w:multiLevelType w:val="hybridMultilevel"/>
    <w:tmpl w:val="0B120056"/>
    <w:lvl w:ilvl="0" w:tplc="E72ABA64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94C17"/>
    <w:multiLevelType w:val="hybridMultilevel"/>
    <w:tmpl w:val="9C3EA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37178D"/>
    <w:multiLevelType w:val="hybridMultilevel"/>
    <w:tmpl w:val="88E43446"/>
    <w:lvl w:ilvl="0" w:tplc="D7DCBE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657968"/>
    <w:multiLevelType w:val="multilevel"/>
    <w:tmpl w:val="32657968"/>
    <w:lvl w:ilvl="0">
      <w:start w:val="1"/>
      <w:numFmt w:val="bullet"/>
      <w:lvlText w:val="–"/>
      <w:lvlJc w:val="left"/>
      <w:pPr>
        <w:tabs>
          <w:tab w:val="left" w:pos="1080"/>
        </w:tabs>
        <w:ind w:left="1080" w:hanging="360"/>
      </w:pPr>
      <w:rPr>
        <w:rFonts w:ascii="Calibri" w:hAnsi="Calibri" w:hint="default"/>
      </w:rPr>
    </w:lvl>
    <w:lvl w:ilvl="1">
      <w:start w:val="1"/>
      <w:numFmt w:val="bullet"/>
      <w:lvlText w:val="–"/>
      <w:lvlJc w:val="left"/>
      <w:pPr>
        <w:tabs>
          <w:tab w:val="left" w:pos="1800"/>
        </w:tabs>
        <w:ind w:left="1800" w:hanging="360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tabs>
          <w:tab w:val="left" w:pos="1712"/>
        </w:tabs>
        <w:ind w:left="1712" w:hanging="360"/>
      </w:pPr>
      <w:rPr>
        <w:rFonts w:ascii="Calibri" w:hAnsi="Calibri" w:hint="default"/>
        <w:b w:val="0"/>
      </w:rPr>
    </w:lvl>
    <w:lvl w:ilvl="3">
      <w:start w:val="1"/>
      <w:numFmt w:val="bullet"/>
      <w:lvlText w:val="–"/>
      <w:lvlJc w:val="left"/>
      <w:pPr>
        <w:tabs>
          <w:tab w:val="left" w:pos="3240"/>
        </w:tabs>
        <w:ind w:left="3240" w:hanging="360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tabs>
          <w:tab w:val="left" w:pos="3960"/>
        </w:tabs>
        <w:ind w:left="3960" w:hanging="360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tabs>
          <w:tab w:val="left" w:pos="4680"/>
        </w:tabs>
        <w:ind w:left="4680" w:hanging="360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tabs>
          <w:tab w:val="left" w:pos="5400"/>
        </w:tabs>
        <w:ind w:left="5400" w:hanging="360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tabs>
          <w:tab w:val="left" w:pos="6120"/>
        </w:tabs>
        <w:ind w:left="6120" w:hanging="360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tabs>
          <w:tab w:val="left" w:pos="6840"/>
        </w:tabs>
        <w:ind w:left="6840" w:hanging="360"/>
      </w:pPr>
      <w:rPr>
        <w:rFonts w:ascii="Calibri" w:hAnsi="Calibri" w:hint="default"/>
      </w:rPr>
    </w:lvl>
  </w:abstractNum>
  <w:abstractNum w:abstractNumId="12" w15:restartNumberingAfterBreak="0">
    <w:nsid w:val="3E3E0D61"/>
    <w:multiLevelType w:val="hybridMultilevel"/>
    <w:tmpl w:val="E392D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73655A"/>
    <w:multiLevelType w:val="hybridMultilevel"/>
    <w:tmpl w:val="064C1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647A0"/>
    <w:multiLevelType w:val="hybridMultilevel"/>
    <w:tmpl w:val="F63CE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612357"/>
    <w:multiLevelType w:val="hybridMultilevel"/>
    <w:tmpl w:val="D792B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654B4"/>
    <w:multiLevelType w:val="hybridMultilevel"/>
    <w:tmpl w:val="0508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DA0933"/>
    <w:multiLevelType w:val="hybridMultilevel"/>
    <w:tmpl w:val="BD169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442FB3"/>
    <w:multiLevelType w:val="hybridMultilevel"/>
    <w:tmpl w:val="2AAC6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06A2B69"/>
    <w:multiLevelType w:val="hybridMultilevel"/>
    <w:tmpl w:val="31AE6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72649F"/>
    <w:multiLevelType w:val="hybridMultilevel"/>
    <w:tmpl w:val="C366D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36504A"/>
    <w:multiLevelType w:val="hybridMultilevel"/>
    <w:tmpl w:val="EA36C9A2"/>
    <w:lvl w:ilvl="0" w:tplc="349EE9A0">
      <w:start w:val="1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53A416E"/>
    <w:multiLevelType w:val="hybridMultilevel"/>
    <w:tmpl w:val="A92C8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AC13F8"/>
    <w:multiLevelType w:val="hybridMultilevel"/>
    <w:tmpl w:val="8264DE62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877E4D"/>
    <w:multiLevelType w:val="hybridMultilevel"/>
    <w:tmpl w:val="F4726A9A"/>
    <w:lvl w:ilvl="0" w:tplc="171A7FA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322049"/>
    <w:multiLevelType w:val="hybridMultilevel"/>
    <w:tmpl w:val="4A60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2"/>
        </w:tabs>
        <w:ind w:left="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77"/>
        </w:tabs>
        <w:ind w:left="-1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543"/>
        </w:tabs>
        <w:ind w:left="5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263"/>
        </w:tabs>
        <w:ind w:left="12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83"/>
        </w:tabs>
        <w:ind w:left="19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703"/>
        </w:tabs>
        <w:ind w:left="27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23"/>
        </w:tabs>
        <w:ind w:left="34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43"/>
        </w:tabs>
        <w:ind w:left="41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63"/>
        </w:tabs>
        <w:ind w:left="4863" w:hanging="360"/>
      </w:pPr>
      <w:rPr>
        <w:rFonts w:ascii="Wingdings" w:hAnsi="Wingdings" w:hint="default"/>
      </w:rPr>
    </w:lvl>
  </w:abstractNum>
  <w:abstractNum w:abstractNumId="29" w15:restartNumberingAfterBreak="0">
    <w:nsid w:val="709253E8"/>
    <w:multiLevelType w:val="hybridMultilevel"/>
    <w:tmpl w:val="70DE70DE"/>
    <w:lvl w:ilvl="0" w:tplc="9CF4D1DE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E37B32"/>
    <w:multiLevelType w:val="hybridMultilevel"/>
    <w:tmpl w:val="F654B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"/>
  </w:num>
  <w:num w:numId="2">
    <w:abstractNumId w:val="17"/>
  </w:num>
  <w:num w:numId="3">
    <w:abstractNumId w:val="19"/>
  </w:num>
  <w:num w:numId="4">
    <w:abstractNumId w:val="31"/>
  </w:num>
  <w:num w:numId="5">
    <w:abstractNumId w:val="7"/>
  </w:num>
  <w:num w:numId="6">
    <w:abstractNumId w:val="29"/>
  </w:num>
  <w:num w:numId="7">
    <w:abstractNumId w:val="20"/>
  </w:num>
  <w:num w:numId="8">
    <w:abstractNumId w:val="1"/>
  </w:num>
  <w:num w:numId="9">
    <w:abstractNumId w:val="25"/>
  </w:num>
  <w:num w:numId="10">
    <w:abstractNumId w:val="27"/>
  </w:num>
  <w:num w:numId="11">
    <w:abstractNumId w:val="13"/>
  </w:num>
  <w:num w:numId="12">
    <w:abstractNumId w:val="5"/>
  </w:num>
  <w:num w:numId="13">
    <w:abstractNumId w:val="9"/>
  </w:num>
  <w:num w:numId="14">
    <w:abstractNumId w:val="30"/>
  </w:num>
  <w:num w:numId="15">
    <w:abstractNumId w:val="0"/>
  </w:num>
  <w:num w:numId="16">
    <w:abstractNumId w:val="22"/>
  </w:num>
  <w:num w:numId="17">
    <w:abstractNumId w:val="12"/>
  </w:num>
  <w:num w:numId="18">
    <w:abstractNumId w:val="26"/>
  </w:num>
  <w:num w:numId="19">
    <w:abstractNumId w:val="16"/>
  </w:num>
  <w:num w:numId="20">
    <w:abstractNumId w:val="21"/>
  </w:num>
  <w:num w:numId="21">
    <w:abstractNumId w:val="3"/>
  </w:num>
  <w:num w:numId="22">
    <w:abstractNumId w:val="24"/>
  </w:num>
  <w:num w:numId="23">
    <w:abstractNumId w:val="10"/>
  </w:num>
  <w:num w:numId="24">
    <w:abstractNumId w:val="11"/>
  </w:num>
  <w:num w:numId="25">
    <w:abstractNumId w:val="18"/>
  </w:num>
  <w:num w:numId="26">
    <w:abstractNumId w:val="4"/>
  </w:num>
  <w:num w:numId="27">
    <w:abstractNumId w:val="8"/>
  </w:num>
  <w:num w:numId="28">
    <w:abstractNumId w:val="14"/>
  </w:num>
  <w:num w:numId="29">
    <w:abstractNumId w:val="15"/>
  </w:num>
  <w:num w:numId="30">
    <w:abstractNumId w:val="23"/>
  </w:num>
  <w:num w:numId="31">
    <w:abstractNumId w:val="6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3AB4"/>
    <w:rsid w:val="00013648"/>
    <w:rsid w:val="000137FE"/>
    <w:rsid w:val="00017A5A"/>
    <w:rsid w:val="00022A7A"/>
    <w:rsid w:val="00032FB8"/>
    <w:rsid w:val="00033AE8"/>
    <w:rsid w:val="00035F71"/>
    <w:rsid w:val="00041B58"/>
    <w:rsid w:val="0004516E"/>
    <w:rsid w:val="000463A6"/>
    <w:rsid w:val="00047225"/>
    <w:rsid w:val="00047A66"/>
    <w:rsid w:val="00050CCC"/>
    <w:rsid w:val="0005377A"/>
    <w:rsid w:val="000600DC"/>
    <w:rsid w:val="00062BE7"/>
    <w:rsid w:val="00064052"/>
    <w:rsid w:val="00065043"/>
    <w:rsid w:val="00065F0E"/>
    <w:rsid w:val="000674C7"/>
    <w:rsid w:val="000704B3"/>
    <w:rsid w:val="00070917"/>
    <w:rsid w:val="00072074"/>
    <w:rsid w:val="000768BA"/>
    <w:rsid w:val="00082A10"/>
    <w:rsid w:val="00083BC4"/>
    <w:rsid w:val="00087835"/>
    <w:rsid w:val="0008793C"/>
    <w:rsid w:val="000912BF"/>
    <w:rsid w:val="00091494"/>
    <w:rsid w:val="000954D7"/>
    <w:rsid w:val="000A0060"/>
    <w:rsid w:val="000A2503"/>
    <w:rsid w:val="000A514F"/>
    <w:rsid w:val="000A577C"/>
    <w:rsid w:val="000A7743"/>
    <w:rsid w:val="000B0760"/>
    <w:rsid w:val="000B07A8"/>
    <w:rsid w:val="000B0EAB"/>
    <w:rsid w:val="000B1288"/>
    <w:rsid w:val="000B3CE8"/>
    <w:rsid w:val="000B3F22"/>
    <w:rsid w:val="000B4FEA"/>
    <w:rsid w:val="000C3FA9"/>
    <w:rsid w:val="000C684D"/>
    <w:rsid w:val="000D21BC"/>
    <w:rsid w:val="000D790B"/>
    <w:rsid w:val="000E1CF5"/>
    <w:rsid w:val="000E3925"/>
    <w:rsid w:val="000E5991"/>
    <w:rsid w:val="000E5B7E"/>
    <w:rsid w:val="000E6BA4"/>
    <w:rsid w:val="000E7256"/>
    <w:rsid w:val="000F0ACB"/>
    <w:rsid w:val="000F14B8"/>
    <w:rsid w:val="000F2DEF"/>
    <w:rsid w:val="000F379C"/>
    <w:rsid w:val="00100F94"/>
    <w:rsid w:val="001023F4"/>
    <w:rsid w:val="001072A2"/>
    <w:rsid w:val="001217FB"/>
    <w:rsid w:val="00123280"/>
    <w:rsid w:val="00131FE2"/>
    <w:rsid w:val="0013328F"/>
    <w:rsid w:val="00134BAB"/>
    <w:rsid w:val="00136B4E"/>
    <w:rsid w:val="00143424"/>
    <w:rsid w:val="00143726"/>
    <w:rsid w:val="00143787"/>
    <w:rsid w:val="00144229"/>
    <w:rsid w:val="00146F34"/>
    <w:rsid w:val="001524D5"/>
    <w:rsid w:val="00155464"/>
    <w:rsid w:val="0016412D"/>
    <w:rsid w:val="00166C9B"/>
    <w:rsid w:val="00167E59"/>
    <w:rsid w:val="001720D9"/>
    <w:rsid w:val="001721DC"/>
    <w:rsid w:val="00180F3D"/>
    <w:rsid w:val="00182FAE"/>
    <w:rsid w:val="00186C8B"/>
    <w:rsid w:val="00187A1B"/>
    <w:rsid w:val="001904EE"/>
    <w:rsid w:val="001923F0"/>
    <w:rsid w:val="001931FC"/>
    <w:rsid w:val="001948DA"/>
    <w:rsid w:val="00195212"/>
    <w:rsid w:val="001A046E"/>
    <w:rsid w:val="001A113C"/>
    <w:rsid w:val="001A6BF5"/>
    <w:rsid w:val="001B20F4"/>
    <w:rsid w:val="001B233C"/>
    <w:rsid w:val="001B2C51"/>
    <w:rsid w:val="001B7F01"/>
    <w:rsid w:val="001C1110"/>
    <w:rsid w:val="001C5412"/>
    <w:rsid w:val="001C603A"/>
    <w:rsid w:val="001D4C3A"/>
    <w:rsid w:val="001D6300"/>
    <w:rsid w:val="001D6D3A"/>
    <w:rsid w:val="001D72AA"/>
    <w:rsid w:val="001D75A9"/>
    <w:rsid w:val="001D768F"/>
    <w:rsid w:val="001F19E9"/>
    <w:rsid w:val="001F2DD3"/>
    <w:rsid w:val="001F4B81"/>
    <w:rsid w:val="001F6244"/>
    <w:rsid w:val="00201F2D"/>
    <w:rsid w:val="00214E6A"/>
    <w:rsid w:val="00217CB7"/>
    <w:rsid w:val="0023165A"/>
    <w:rsid w:val="002326FA"/>
    <w:rsid w:val="00232820"/>
    <w:rsid w:val="00235591"/>
    <w:rsid w:val="002366BC"/>
    <w:rsid w:val="002368FB"/>
    <w:rsid w:val="00236A30"/>
    <w:rsid w:val="0024034D"/>
    <w:rsid w:val="0024123C"/>
    <w:rsid w:val="00244C54"/>
    <w:rsid w:val="00247097"/>
    <w:rsid w:val="0024763F"/>
    <w:rsid w:val="00251BED"/>
    <w:rsid w:val="0026359D"/>
    <w:rsid w:val="00267AC4"/>
    <w:rsid w:val="00267CF0"/>
    <w:rsid w:val="00272F47"/>
    <w:rsid w:val="0027341F"/>
    <w:rsid w:val="00275768"/>
    <w:rsid w:val="0028778C"/>
    <w:rsid w:val="00296A96"/>
    <w:rsid w:val="002A2050"/>
    <w:rsid w:val="002A3C68"/>
    <w:rsid w:val="002A7E1B"/>
    <w:rsid w:val="002B0CF8"/>
    <w:rsid w:val="002B5926"/>
    <w:rsid w:val="002C4234"/>
    <w:rsid w:val="002C4C84"/>
    <w:rsid w:val="002C5DA1"/>
    <w:rsid w:val="002C6E1A"/>
    <w:rsid w:val="002C7497"/>
    <w:rsid w:val="002D0B80"/>
    <w:rsid w:val="002D19F9"/>
    <w:rsid w:val="002D3C8A"/>
    <w:rsid w:val="002D3DE4"/>
    <w:rsid w:val="002D4071"/>
    <w:rsid w:val="002E3E05"/>
    <w:rsid w:val="002E5AD0"/>
    <w:rsid w:val="002E5FA2"/>
    <w:rsid w:val="002E7711"/>
    <w:rsid w:val="002E7BD4"/>
    <w:rsid w:val="002F129C"/>
    <w:rsid w:val="002F1B2E"/>
    <w:rsid w:val="002F3704"/>
    <w:rsid w:val="002F3D63"/>
    <w:rsid w:val="003024AF"/>
    <w:rsid w:val="00307D86"/>
    <w:rsid w:val="00311B1E"/>
    <w:rsid w:val="003121FD"/>
    <w:rsid w:val="0031684F"/>
    <w:rsid w:val="00316A76"/>
    <w:rsid w:val="003172A3"/>
    <w:rsid w:val="00322F6D"/>
    <w:rsid w:val="00326093"/>
    <w:rsid w:val="00330B3E"/>
    <w:rsid w:val="00330C8F"/>
    <w:rsid w:val="003315E7"/>
    <w:rsid w:val="00333E9C"/>
    <w:rsid w:val="003349EB"/>
    <w:rsid w:val="0034371B"/>
    <w:rsid w:val="00343A73"/>
    <w:rsid w:val="00344303"/>
    <w:rsid w:val="00355A06"/>
    <w:rsid w:val="00356B05"/>
    <w:rsid w:val="00360911"/>
    <w:rsid w:val="00361A09"/>
    <w:rsid w:val="00362FAF"/>
    <w:rsid w:val="00363DE9"/>
    <w:rsid w:val="00365EBF"/>
    <w:rsid w:val="003674D4"/>
    <w:rsid w:val="003676E4"/>
    <w:rsid w:val="003707A4"/>
    <w:rsid w:val="00371B95"/>
    <w:rsid w:val="00371D00"/>
    <w:rsid w:val="00374FC1"/>
    <w:rsid w:val="0038182B"/>
    <w:rsid w:val="003825BB"/>
    <w:rsid w:val="00383D4F"/>
    <w:rsid w:val="003846D6"/>
    <w:rsid w:val="0038654A"/>
    <w:rsid w:val="00387798"/>
    <w:rsid w:val="0039218C"/>
    <w:rsid w:val="00393711"/>
    <w:rsid w:val="00393FA6"/>
    <w:rsid w:val="003954D7"/>
    <w:rsid w:val="00396072"/>
    <w:rsid w:val="0039750E"/>
    <w:rsid w:val="003A2818"/>
    <w:rsid w:val="003A2C98"/>
    <w:rsid w:val="003A57AD"/>
    <w:rsid w:val="003B00DE"/>
    <w:rsid w:val="003B6DD3"/>
    <w:rsid w:val="003C0A21"/>
    <w:rsid w:val="003C157F"/>
    <w:rsid w:val="003C2D89"/>
    <w:rsid w:val="003C4E90"/>
    <w:rsid w:val="003D2B16"/>
    <w:rsid w:val="003D63C0"/>
    <w:rsid w:val="003D7DCE"/>
    <w:rsid w:val="003E1038"/>
    <w:rsid w:val="003E2ECA"/>
    <w:rsid w:val="003E5696"/>
    <w:rsid w:val="003E72B4"/>
    <w:rsid w:val="0040383C"/>
    <w:rsid w:val="004040A2"/>
    <w:rsid w:val="00404BBC"/>
    <w:rsid w:val="00405534"/>
    <w:rsid w:val="00406F75"/>
    <w:rsid w:val="00414026"/>
    <w:rsid w:val="004151F7"/>
    <w:rsid w:val="0042455A"/>
    <w:rsid w:val="00431B15"/>
    <w:rsid w:val="0044048B"/>
    <w:rsid w:val="00440C2E"/>
    <w:rsid w:val="00442888"/>
    <w:rsid w:val="00443DC7"/>
    <w:rsid w:val="0044472A"/>
    <w:rsid w:val="004478B6"/>
    <w:rsid w:val="00451022"/>
    <w:rsid w:val="0045137B"/>
    <w:rsid w:val="00451891"/>
    <w:rsid w:val="00456C4A"/>
    <w:rsid w:val="00460AA8"/>
    <w:rsid w:val="00472ADB"/>
    <w:rsid w:val="004768BF"/>
    <w:rsid w:val="0048034F"/>
    <w:rsid w:val="00480C8E"/>
    <w:rsid w:val="00491E83"/>
    <w:rsid w:val="004924E0"/>
    <w:rsid w:val="004A47EA"/>
    <w:rsid w:val="004A5DF4"/>
    <w:rsid w:val="004A6A30"/>
    <w:rsid w:val="004B4A2A"/>
    <w:rsid w:val="004C2228"/>
    <w:rsid w:val="004C78BD"/>
    <w:rsid w:val="004D171C"/>
    <w:rsid w:val="004D2467"/>
    <w:rsid w:val="004E08DF"/>
    <w:rsid w:val="004E5533"/>
    <w:rsid w:val="004F40B9"/>
    <w:rsid w:val="004F7F31"/>
    <w:rsid w:val="005040BC"/>
    <w:rsid w:val="00507FFE"/>
    <w:rsid w:val="005131F6"/>
    <w:rsid w:val="00515955"/>
    <w:rsid w:val="00516388"/>
    <w:rsid w:val="00521D13"/>
    <w:rsid w:val="0052583E"/>
    <w:rsid w:val="005316A3"/>
    <w:rsid w:val="005376CD"/>
    <w:rsid w:val="00541DD8"/>
    <w:rsid w:val="00556F7A"/>
    <w:rsid w:val="00560653"/>
    <w:rsid w:val="00570D00"/>
    <w:rsid w:val="00571A24"/>
    <w:rsid w:val="005760EE"/>
    <w:rsid w:val="00576F8B"/>
    <w:rsid w:val="00580528"/>
    <w:rsid w:val="00580F8E"/>
    <w:rsid w:val="00581E12"/>
    <w:rsid w:val="00583A89"/>
    <w:rsid w:val="00584F43"/>
    <w:rsid w:val="005863A3"/>
    <w:rsid w:val="00592308"/>
    <w:rsid w:val="005A26C3"/>
    <w:rsid w:val="005A4853"/>
    <w:rsid w:val="005A53B1"/>
    <w:rsid w:val="005B29E0"/>
    <w:rsid w:val="005B41B6"/>
    <w:rsid w:val="005B5B7D"/>
    <w:rsid w:val="005C0F02"/>
    <w:rsid w:val="005C1DEF"/>
    <w:rsid w:val="005C226A"/>
    <w:rsid w:val="005C7D1C"/>
    <w:rsid w:val="005D3700"/>
    <w:rsid w:val="005E37A8"/>
    <w:rsid w:val="005E40AC"/>
    <w:rsid w:val="005E61EF"/>
    <w:rsid w:val="005F0535"/>
    <w:rsid w:val="005F15E8"/>
    <w:rsid w:val="005F4E02"/>
    <w:rsid w:val="005F53E5"/>
    <w:rsid w:val="0060178A"/>
    <w:rsid w:val="006019EA"/>
    <w:rsid w:val="00604795"/>
    <w:rsid w:val="006050A2"/>
    <w:rsid w:val="00606EA5"/>
    <w:rsid w:val="0060777D"/>
    <w:rsid w:val="00607B22"/>
    <w:rsid w:val="00614706"/>
    <w:rsid w:val="006213D5"/>
    <w:rsid w:val="006246A1"/>
    <w:rsid w:val="00624C90"/>
    <w:rsid w:val="00626355"/>
    <w:rsid w:val="006307BC"/>
    <w:rsid w:val="00633FF6"/>
    <w:rsid w:val="00635364"/>
    <w:rsid w:val="006402B7"/>
    <w:rsid w:val="00640849"/>
    <w:rsid w:val="00643B8E"/>
    <w:rsid w:val="00643F2D"/>
    <w:rsid w:val="00644D81"/>
    <w:rsid w:val="0065194F"/>
    <w:rsid w:val="00661446"/>
    <w:rsid w:val="006627CA"/>
    <w:rsid w:val="00665EFC"/>
    <w:rsid w:val="0066611D"/>
    <w:rsid w:val="00666580"/>
    <w:rsid w:val="00670239"/>
    <w:rsid w:val="0067175E"/>
    <w:rsid w:val="006777B3"/>
    <w:rsid w:val="00680338"/>
    <w:rsid w:val="00680853"/>
    <w:rsid w:val="00682399"/>
    <w:rsid w:val="00682BF1"/>
    <w:rsid w:val="00682D6D"/>
    <w:rsid w:val="006843CB"/>
    <w:rsid w:val="0068509D"/>
    <w:rsid w:val="006875FC"/>
    <w:rsid w:val="006902AE"/>
    <w:rsid w:val="006923A8"/>
    <w:rsid w:val="00693F36"/>
    <w:rsid w:val="00695F74"/>
    <w:rsid w:val="00697E1B"/>
    <w:rsid w:val="006A2532"/>
    <w:rsid w:val="006A27BC"/>
    <w:rsid w:val="006A4787"/>
    <w:rsid w:val="006A6BD1"/>
    <w:rsid w:val="006B1003"/>
    <w:rsid w:val="006B1D68"/>
    <w:rsid w:val="006B3075"/>
    <w:rsid w:val="006B4289"/>
    <w:rsid w:val="006B4D68"/>
    <w:rsid w:val="006B6172"/>
    <w:rsid w:val="006C6A24"/>
    <w:rsid w:val="006C7FA6"/>
    <w:rsid w:val="006D1571"/>
    <w:rsid w:val="006D6352"/>
    <w:rsid w:val="006D6959"/>
    <w:rsid w:val="006D715A"/>
    <w:rsid w:val="006E11F0"/>
    <w:rsid w:val="006E612F"/>
    <w:rsid w:val="006F4C33"/>
    <w:rsid w:val="006F5414"/>
    <w:rsid w:val="006F6811"/>
    <w:rsid w:val="00701A2A"/>
    <w:rsid w:val="0070274C"/>
    <w:rsid w:val="007045F9"/>
    <w:rsid w:val="00705A12"/>
    <w:rsid w:val="00710223"/>
    <w:rsid w:val="00710564"/>
    <w:rsid w:val="00711852"/>
    <w:rsid w:val="007142B9"/>
    <w:rsid w:val="007144B3"/>
    <w:rsid w:val="0072215D"/>
    <w:rsid w:val="007240B3"/>
    <w:rsid w:val="007268A1"/>
    <w:rsid w:val="00727935"/>
    <w:rsid w:val="00733580"/>
    <w:rsid w:val="00734D0C"/>
    <w:rsid w:val="00737160"/>
    <w:rsid w:val="00742BD8"/>
    <w:rsid w:val="00743880"/>
    <w:rsid w:val="00745E52"/>
    <w:rsid w:val="00747236"/>
    <w:rsid w:val="007505C6"/>
    <w:rsid w:val="00755121"/>
    <w:rsid w:val="00755C7A"/>
    <w:rsid w:val="00757E5A"/>
    <w:rsid w:val="007604BB"/>
    <w:rsid w:val="00763542"/>
    <w:rsid w:val="0076583E"/>
    <w:rsid w:val="007678FE"/>
    <w:rsid w:val="00771A4A"/>
    <w:rsid w:val="0077434B"/>
    <w:rsid w:val="00774669"/>
    <w:rsid w:val="0078079B"/>
    <w:rsid w:val="00781FB3"/>
    <w:rsid w:val="00782864"/>
    <w:rsid w:val="00790FC8"/>
    <w:rsid w:val="00792234"/>
    <w:rsid w:val="007961E5"/>
    <w:rsid w:val="007A01FE"/>
    <w:rsid w:val="007A03CF"/>
    <w:rsid w:val="007A0BC6"/>
    <w:rsid w:val="007A1F64"/>
    <w:rsid w:val="007A58F5"/>
    <w:rsid w:val="007A7585"/>
    <w:rsid w:val="007A7F43"/>
    <w:rsid w:val="007B4675"/>
    <w:rsid w:val="007B4EAD"/>
    <w:rsid w:val="007B7F79"/>
    <w:rsid w:val="007C06C5"/>
    <w:rsid w:val="007C0797"/>
    <w:rsid w:val="007C1974"/>
    <w:rsid w:val="007C2767"/>
    <w:rsid w:val="007C7C5F"/>
    <w:rsid w:val="007D62CB"/>
    <w:rsid w:val="007D6850"/>
    <w:rsid w:val="007E5E05"/>
    <w:rsid w:val="007E777A"/>
    <w:rsid w:val="007F118F"/>
    <w:rsid w:val="007F24E4"/>
    <w:rsid w:val="007F2947"/>
    <w:rsid w:val="007F3E48"/>
    <w:rsid w:val="007F7BA4"/>
    <w:rsid w:val="00800F41"/>
    <w:rsid w:val="0080198F"/>
    <w:rsid w:val="00807EF6"/>
    <w:rsid w:val="00811310"/>
    <w:rsid w:val="008124F2"/>
    <w:rsid w:val="00816159"/>
    <w:rsid w:val="008167F5"/>
    <w:rsid w:val="008177C1"/>
    <w:rsid w:val="00821B79"/>
    <w:rsid w:val="008245C5"/>
    <w:rsid w:val="00830A7B"/>
    <w:rsid w:val="0083457C"/>
    <w:rsid w:val="008353CC"/>
    <w:rsid w:val="0083680C"/>
    <w:rsid w:val="00837F4D"/>
    <w:rsid w:val="00844E2D"/>
    <w:rsid w:val="0084760F"/>
    <w:rsid w:val="00851CF7"/>
    <w:rsid w:val="0085703E"/>
    <w:rsid w:val="00862199"/>
    <w:rsid w:val="00865DB8"/>
    <w:rsid w:val="00873478"/>
    <w:rsid w:val="0087487D"/>
    <w:rsid w:val="00876468"/>
    <w:rsid w:val="00883E3C"/>
    <w:rsid w:val="0089601F"/>
    <w:rsid w:val="00896393"/>
    <w:rsid w:val="00896B05"/>
    <w:rsid w:val="00897357"/>
    <w:rsid w:val="008A07ED"/>
    <w:rsid w:val="008A1ACE"/>
    <w:rsid w:val="008A3045"/>
    <w:rsid w:val="008A530F"/>
    <w:rsid w:val="008A5794"/>
    <w:rsid w:val="008B05BD"/>
    <w:rsid w:val="008C37C1"/>
    <w:rsid w:val="008C48E2"/>
    <w:rsid w:val="008C628E"/>
    <w:rsid w:val="008C743B"/>
    <w:rsid w:val="008D179E"/>
    <w:rsid w:val="008D1C9B"/>
    <w:rsid w:val="008D7BAA"/>
    <w:rsid w:val="008E0DF4"/>
    <w:rsid w:val="008E3E63"/>
    <w:rsid w:val="008F1ABF"/>
    <w:rsid w:val="008F2892"/>
    <w:rsid w:val="008F4977"/>
    <w:rsid w:val="00900EB8"/>
    <w:rsid w:val="00900F8E"/>
    <w:rsid w:val="00906147"/>
    <w:rsid w:val="00906B1D"/>
    <w:rsid w:val="00907A8E"/>
    <w:rsid w:val="009121B4"/>
    <w:rsid w:val="0091532D"/>
    <w:rsid w:val="00920AAB"/>
    <w:rsid w:val="00922930"/>
    <w:rsid w:val="00927DE4"/>
    <w:rsid w:val="00927EB5"/>
    <w:rsid w:val="00930CFF"/>
    <w:rsid w:val="009327A4"/>
    <w:rsid w:val="009339C3"/>
    <w:rsid w:val="009348B6"/>
    <w:rsid w:val="0093539A"/>
    <w:rsid w:val="00936AB0"/>
    <w:rsid w:val="00940663"/>
    <w:rsid w:val="00940B13"/>
    <w:rsid w:val="00940B67"/>
    <w:rsid w:val="00941921"/>
    <w:rsid w:val="00942192"/>
    <w:rsid w:val="00943A92"/>
    <w:rsid w:val="00947838"/>
    <w:rsid w:val="009506DB"/>
    <w:rsid w:val="00951A14"/>
    <w:rsid w:val="00953398"/>
    <w:rsid w:val="0095481B"/>
    <w:rsid w:val="009548FD"/>
    <w:rsid w:val="009553BB"/>
    <w:rsid w:val="009727D5"/>
    <w:rsid w:val="00974F0F"/>
    <w:rsid w:val="00976381"/>
    <w:rsid w:val="00977B50"/>
    <w:rsid w:val="009801B0"/>
    <w:rsid w:val="00984124"/>
    <w:rsid w:val="00985A06"/>
    <w:rsid w:val="009906B0"/>
    <w:rsid w:val="00990775"/>
    <w:rsid w:val="0099095E"/>
    <w:rsid w:val="009A260A"/>
    <w:rsid w:val="009A266D"/>
    <w:rsid w:val="009A3B85"/>
    <w:rsid w:val="009C1DE2"/>
    <w:rsid w:val="009C2976"/>
    <w:rsid w:val="009C2F4D"/>
    <w:rsid w:val="009C3DEF"/>
    <w:rsid w:val="009C6A36"/>
    <w:rsid w:val="009D1A15"/>
    <w:rsid w:val="009D27EA"/>
    <w:rsid w:val="009D4ADF"/>
    <w:rsid w:val="009D5CF3"/>
    <w:rsid w:val="009E22B5"/>
    <w:rsid w:val="009E552F"/>
    <w:rsid w:val="009E627E"/>
    <w:rsid w:val="009F0CBF"/>
    <w:rsid w:val="009F26D1"/>
    <w:rsid w:val="009F3A24"/>
    <w:rsid w:val="009F3AAF"/>
    <w:rsid w:val="00A01BA0"/>
    <w:rsid w:val="00A0353A"/>
    <w:rsid w:val="00A07401"/>
    <w:rsid w:val="00A1350D"/>
    <w:rsid w:val="00A14868"/>
    <w:rsid w:val="00A17CDD"/>
    <w:rsid w:val="00A2087E"/>
    <w:rsid w:val="00A24D07"/>
    <w:rsid w:val="00A25D4E"/>
    <w:rsid w:val="00A27A72"/>
    <w:rsid w:val="00A32264"/>
    <w:rsid w:val="00A34116"/>
    <w:rsid w:val="00A361F5"/>
    <w:rsid w:val="00A452B1"/>
    <w:rsid w:val="00A47832"/>
    <w:rsid w:val="00A506D8"/>
    <w:rsid w:val="00A558ED"/>
    <w:rsid w:val="00A5600E"/>
    <w:rsid w:val="00A7178F"/>
    <w:rsid w:val="00A71FCD"/>
    <w:rsid w:val="00A807A3"/>
    <w:rsid w:val="00A86F95"/>
    <w:rsid w:val="00A90D93"/>
    <w:rsid w:val="00A92BAB"/>
    <w:rsid w:val="00A94CAE"/>
    <w:rsid w:val="00A94ECA"/>
    <w:rsid w:val="00AA1FF3"/>
    <w:rsid w:val="00AA39F9"/>
    <w:rsid w:val="00AA542A"/>
    <w:rsid w:val="00AA669F"/>
    <w:rsid w:val="00AA7EA6"/>
    <w:rsid w:val="00AB133F"/>
    <w:rsid w:val="00AB1CDD"/>
    <w:rsid w:val="00AB24C0"/>
    <w:rsid w:val="00AB5C41"/>
    <w:rsid w:val="00AB6422"/>
    <w:rsid w:val="00AC0FB7"/>
    <w:rsid w:val="00AC1B18"/>
    <w:rsid w:val="00AC211F"/>
    <w:rsid w:val="00AC5E5A"/>
    <w:rsid w:val="00AC6C0C"/>
    <w:rsid w:val="00AC76A8"/>
    <w:rsid w:val="00AD30B1"/>
    <w:rsid w:val="00AD3483"/>
    <w:rsid w:val="00AD539A"/>
    <w:rsid w:val="00AF0D46"/>
    <w:rsid w:val="00AF645E"/>
    <w:rsid w:val="00AF6BA2"/>
    <w:rsid w:val="00B01088"/>
    <w:rsid w:val="00B026FE"/>
    <w:rsid w:val="00B1217F"/>
    <w:rsid w:val="00B12A04"/>
    <w:rsid w:val="00B15415"/>
    <w:rsid w:val="00B16198"/>
    <w:rsid w:val="00B21FA7"/>
    <w:rsid w:val="00B22867"/>
    <w:rsid w:val="00B3033A"/>
    <w:rsid w:val="00B31E7A"/>
    <w:rsid w:val="00B32AB8"/>
    <w:rsid w:val="00B35D11"/>
    <w:rsid w:val="00B4000D"/>
    <w:rsid w:val="00B428E1"/>
    <w:rsid w:val="00B42E71"/>
    <w:rsid w:val="00B44108"/>
    <w:rsid w:val="00B4669A"/>
    <w:rsid w:val="00B51CC7"/>
    <w:rsid w:val="00B53FEF"/>
    <w:rsid w:val="00B54BD9"/>
    <w:rsid w:val="00B55654"/>
    <w:rsid w:val="00B6208F"/>
    <w:rsid w:val="00B642AA"/>
    <w:rsid w:val="00B65BDC"/>
    <w:rsid w:val="00B70415"/>
    <w:rsid w:val="00B71B65"/>
    <w:rsid w:val="00B72978"/>
    <w:rsid w:val="00B74A30"/>
    <w:rsid w:val="00B82E2D"/>
    <w:rsid w:val="00B83144"/>
    <w:rsid w:val="00B85EBA"/>
    <w:rsid w:val="00B86E0C"/>
    <w:rsid w:val="00B90ADC"/>
    <w:rsid w:val="00B93B13"/>
    <w:rsid w:val="00B9587C"/>
    <w:rsid w:val="00B95B59"/>
    <w:rsid w:val="00B95CD9"/>
    <w:rsid w:val="00B970EF"/>
    <w:rsid w:val="00B97427"/>
    <w:rsid w:val="00BA52F3"/>
    <w:rsid w:val="00BA5A8B"/>
    <w:rsid w:val="00BA5ACE"/>
    <w:rsid w:val="00BB0C5A"/>
    <w:rsid w:val="00BB1B9A"/>
    <w:rsid w:val="00BB38BB"/>
    <w:rsid w:val="00BB7225"/>
    <w:rsid w:val="00BC65B8"/>
    <w:rsid w:val="00BD2C77"/>
    <w:rsid w:val="00BD435D"/>
    <w:rsid w:val="00BE07E1"/>
    <w:rsid w:val="00BE1698"/>
    <w:rsid w:val="00BE1A44"/>
    <w:rsid w:val="00BE73F2"/>
    <w:rsid w:val="00BF713D"/>
    <w:rsid w:val="00BF7866"/>
    <w:rsid w:val="00C01B53"/>
    <w:rsid w:val="00C04E35"/>
    <w:rsid w:val="00C118B4"/>
    <w:rsid w:val="00C135C5"/>
    <w:rsid w:val="00C14213"/>
    <w:rsid w:val="00C164F7"/>
    <w:rsid w:val="00C2292D"/>
    <w:rsid w:val="00C243C0"/>
    <w:rsid w:val="00C3072C"/>
    <w:rsid w:val="00C323DE"/>
    <w:rsid w:val="00C355AC"/>
    <w:rsid w:val="00C439D9"/>
    <w:rsid w:val="00C47652"/>
    <w:rsid w:val="00C5021B"/>
    <w:rsid w:val="00C50A7D"/>
    <w:rsid w:val="00C52554"/>
    <w:rsid w:val="00C5502C"/>
    <w:rsid w:val="00C563BA"/>
    <w:rsid w:val="00C6277A"/>
    <w:rsid w:val="00C71ACC"/>
    <w:rsid w:val="00C76B4B"/>
    <w:rsid w:val="00C80452"/>
    <w:rsid w:val="00C83B7E"/>
    <w:rsid w:val="00C83BFC"/>
    <w:rsid w:val="00C87867"/>
    <w:rsid w:val="00C87E4D"/>
    <w:rsid w:val="00C92472"/>
    <w:rsid w:val="00CA6364"/>
    <w:rsid w:val="00CB32E9"/>
    <w:rsid w:val="00CC3708"/>
    <w:rsid w:val="00CC413F"/>
    <w:rsid w:val="00CC599E"/>
    <w:rsid w:val="00CC7F60"/>
    <w:rsid w:val="00CD05AE"/>
    <w:rsid w:val="00CD3E17"/>
    <w:rsid w:val="00CD556B"/>
    <w:rsid w:val="00CE1AE0"/>
    <w:rsid w:val="00CE42A4"/>
    <w:rsid w:val="00CE58A8"/>
    <w:rsid w:val="00CF63F2"/>
    <w:rsid w:val="00CF7339"/>
    <w:rsid w:val="00D03657"/>
    <w:rsid w:val="00D038CD"/>
    <w:rsid w:val="00D04A2D"/>
    <w:rsid w:val="00D214E6"/>
    <w:rsid w:val="00D23024"/>
    <w:rsid w:val="00D269D9"/>
    <w:rsid w:val="00D27A60"/>
    <w:rsid w:val="00D33A8B"/>
    <w:rsid w:val="00D344CB"/>
    <w:rsid w:val="00D361F0"/>
    <w:rsid w:val="00D42089"/>
    <w:rsid w:val="00D44668"/>
    <w:rsid w:val="00D463D4"/>
    <w:rsid w:val="00D46414"/>
    <w:rsid w:val="00D46CC2"/>
    <w:rsid w:val="00D5008B"/>
    <w:rsid w:val="00D52628"/>
    <w:rsid w:val="00D55453"/>
    <w:rsid w:val="00D5578C"/>
    <w:rsid w:val="00D558D2"/>
    <w:rsid w:val="00D575A6"/>
    <w:rsid w:val="00D62838"/>
    <w:rsid w:val="00D6384B"/>
    <w:rsid w:val="00D7060A"/>
    <w:rsid w:val="00D732BC"/>
    <w:rsid w:val="00D77148"/>
    <w:rsid w:val="00D80291"/>
    <w:rsid w:val="00D86867"/>
    <w:rsid w:val="00D9250A"/>
    <w:rsid w:val="00DA15B2"/>
    <w:rsid w:val="00DA4B8C"/>
    <w:rsid w:val="00DA5DA2"/>
    <w:rsid w:val="00DA7097"/>
    <w:rsid w:val="00DB0053"/>
    <w:rsid w:val="00DB5942"/>
    <w:rsid w:val="00DC2C71"/>
    <w:rsid w:val="00DE4624"/>
    <w:rsid w:val="00DE4BD5"/>
    <w:rsid w:val="00DE5799"/>
    <w:rsid w:val="00DE5D07"/>
    <w:rsid w:val="00DF0BDD"/>
    <w:rsid w:val="00DF319C"/>
    <w:rsid w:val="00DF5B82"/>
    <w:rsid w:val="00DF65EC"/>
    <w:rsid w:val="00E00E69"/>
    <w:rsid w:val="00E013C6"/>
    <w:rsid w:val="00E01879"/>
    <w:rsid w:val="00E02606"/>
    <w:rsid w:val="00E0327C"/>
    <w:rsid w:val="00E0598C"/>
    <w:rsid w:val="00E119A6"/>
    <w:rsid w:val="00E157C9"/>
    <w:rsid w:val="00E225AC"/>
    <w:rsid w:val="00E258B7"/>
    <w:rsid w:val="00E27A5E"/>
    <w:rsid w:val="00E36AD3"/>
    <w:rsid w:val="00E371D7"/>
    <w:rsid w:val="00E42F6B"/>
    <w:rsid w:val="00E47D4A"/>
    <w:rsid w:val="00E47D89"/>
    <w:rsid w:val="00E51692"/>
    <w:rsid w:val="00E51702"/>
    <w:rsid w:val="00E63B4E"/>
    <w:rsid w:val="00E6726D"/>
    <w:rsid w:val="00E73B8F"/>
    <w:rsid w:val="00E75DC1"/>
    <w:rsid w:val="00E76C0F"/>
    <w:rsid w:val="00E77220"/>
    <w:rsid w:val="00E77BCC"/>
    <w:rsid w:val="00E808C8"/>
    <w:rsid w:val="00E84D75"/>
    <w:rsid w:val="00E86E04"/>
    <w:rsid w:val="00E96C7E"/>
    <w:rsid w:val="00E96D7B"/>
    <w:rsid w:val="00E97B44"/>
    <w:rsid w:val="00EA794D"/>
    <w:rsid w:val="00EB3234"/>
    <w:rsid w:val="00EB3A60"/>
    <w:rsid w:val="00EB5786"/>
    <w:rsid w:val="00EB6654"/>
    <w:rsid w:val="00EB6D3F"/>
    <w:rsid w:val="00EB750E"/>
    <w:rsid w:val="00EC108B"/>
    <w:rsid w:val="00EC2CF2"/>
    <w:rsid w:val="00EC61DF"/>
    <w:rsid w:val="00EC624C"/>
    <w:rsid w:val="00EC6A2E"/>
    <w:rsid w:val="00ED0650"/>
    <w:rsid w:val="00ED3E53"/>
    <w:rsid w:val="00ED452A"/>
    <w:rsid w:val="00ED5307"/>
    <w:rsid w:val="00EE11F3"/>
    <w:rsid w:val="00EE1DBE"/>
    <w:rsid w:val="00EE2587"/>
    <w:rsid w:val="00EF0014"/>
    <w:rsid w:val="00EF0572"/>
    <w:rsid w:val="00EF32A5"/>
    <w:rsid w:val="00F00A92"/>
    <w:rsid w:val="00F02840"/>
    <w:rsid w:val="00F0612C"/>
    <w:rsid w:val="00F137A2"/>
    <w:rsid w:val="00F164C1"/>
    <w:rsid w:val="00F17B17"/>
    <w:rsid w:val="00F17FF2"/>
    <w:rsid w:val="00F217BB"/>
    <w:rsid w:val="00F225B5"/>
    <w:rsid w:val="00F2534E"/>
    <w:rsid w:val="00F30A0F"/>
    <w:rsid w:val="00F31DB2"/>
    <w:rsid w:val="00F42DF0"/>
    <w:rsid w:val="00F4374C"/>
    <w:rsid w:val="00F44518"/>
    <w:rsid w:val="00F449B7"/>
    <w:rsid w:val="00F47630"/>
    <w:rsid w:val="00F50ABF"/>
    <w:rsid w:val="00F52F74"/>
    <w:rsid w:val="00F5448A"/>
    <w:rsid w:val="00F5580D"/>
    <w:rsid w:val="00F5751C"/>
    <w:rsid w:val="00F57ABC"/>
    <w:rsid w:val="00F60EBA"/>
    <w:rsid w:val="00F62722"/>
    <w:rsid w:val="00F70445"/>
    <w:rsid w:val="00F73614"/>
    <w:rsid w:val="00F778C6"/>
    <w:rsid w:val="00F80B75"/>
    <w:rsid w:val="00F81A75"/>
    <w:rsid w:val="00F827C2"/>
    <w:rsid w:val="00F84918"/>
    <w:rsid w:val="00F8558B"/>
    <w:rsid w:val="00F95BAA"/>
    <w:rsid w:val="00F95E3B"/>
    <w:rsid w:val="00F97B22"/>
    <w:rsid w:val="00FA231F"/>
    <w:rsid w:val="00FA29D0"/>
    <w:rsid w:val="00FA5067"/>
    <w:rsid w:val="00FA7F14"/>
    <w:rsid w:val="00FB616B"/>
    <w:rsid w:val="00FC3ED7"/>
    <w:rsid w:val="00FC76F4"/>
    <w:rsid w:val="00FD0FFE"/>
    <w:rsid w:val="00FD4300"/>
    <w:rsid w:val="00FD44A0"/>
    <w:rsid w:val="00FD5642"/>
    <w:rsid w:val="00FD721B"/>
    <w:rsid w:val="00FD72EE"/>
    <w:rsid w:val="00FD7FB6"/>
    <w:rsid w:val="00FE465B"/>
    <w:rsid w:val="00FE65BB"/>
    <w:rsid w:val="00FE6975"/>
    <w:rsid w:val="00FF4840"/>
    <w:rsid w:val="00FF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qFormat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20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B1Zchn">
    <w:name w:val="B1 Zchn"/>
    <w:qFormat/>
    <w:rsid w:val="008A530F"/>
    <w:rPr>
      <w:lang w:val="en-GB" w:eastAsia="en-US"/>
    </w:rPr>
  </w:style>
  <w:style w:type="character" w:customStyle="1" w:styleId="B3Char">
    <w:name w:val="B3 Char"/>
    <w:qFormat/>
    <w:rsid w:val="00062BE7"/>
    <w:rPr>
      <w:lang w:eastAsia="en-US"/>
    </w:rPr>
  </w:style>
  <w:style w:type="character" w:styleId="Hyperlink">
    <w:name w:val="Hyperlink"/>
    <w:uiPriority w:val="99"/>
    <w:qFormat/>
    <w:rsid w:val="00AA542A"/>
    <w:rPr>
      <w:color w:val="0000FF"/>
      <w:u w:val="single"/>
    </w:rPr>
  </w:style>
  <w:style w:type="paragraph" w:customStyle="1" w:styleId="Comments">
    <w:name w:val="Comments"/>
    <w:basedOn w:val="Normal"/>
    <w:link w:val="CommentsChar"/>
    <w:qFormat/>
    <w:rsid w:val="00AA542A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AA542A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B85EBA"/>
    <w:rPr>
      <w:color w:val="954F72" w:themeColor="followedHyperlink"/>
      <w:u w:val="single"/>
    </w:rPr>
  </w:style>
  <w:style w:type="paragraph" w:customStyle="1" w:styleId="Agreement">
    <w:name w:val="Agreement"/>
    <w:basedOn w:val="Normal"/>
    <w:next w:val="Doc-text2"/>
    <w:qFormat/>
    <w:rsid w:val="00FE65BB"/>
    <w:pPr>
      <w:numPr>
        <w:numId w:val="32"/>
      </w:numPr>
      <w:spacing w:before="60" w:after="0"/>
      <w:ind w:left="1706" w:hanging="357"/>
      <w:jc w:val="left"/>
    </w:pPr>
    <w:rPr>
      <w:b/>
      <w:lang w:val="fr-FR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3EA02E-1F63-4490-95BC-AFCFF53D6945}">
  <ds:schemaRefs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  <ds:schemaRef ds:uri="5a888943-97ca-4c93-b605-714bb5e9e285"/>
    <ds:schemaRef ds:uri="e32f50e1-6846-4d7d-ad60-ccd6877e6c5e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8B7276-CA5C-4335-8A4D-FCC2EE186E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RAN2#113e</cp:lastModifiedBy>
  <cp:revision>6</cp:revision>
  <dcterms:created xsi:type="dcterms:W3CDTF">2021-04-01T21:55:00Z</dcterms:created>
  <dcterms:modified xsi:type="dcterms:W3CDTF">2021-04-01T23:35:00Z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